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 xml:space="preserve">Slide 1: Title &amp; Introduction </w:t>
      </w:r>
    </w:p>
    <w:p w:rsidR="00A23285" w:rsidRPr="00A23285" w:rsidRDefault="00A23285" w:rsidP="00A2328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Focus:</w:t>
      </w:r>
      <w:r w:rsidRPr="00A23285">
        <w:rPr>
          <w:rFonts w:ascii="Times New Roman" w:eastAsia="Times New Roman" w:hAnsi="Times New Roman" w:cs="Times New Roman"/>
          <w:kern w:val="0"/>
          <w14:ligatures w14:val="none"/>
        </w:rPr>
        <w:t xml:space="preserve"> Improving Quality Care Outcomes in the Vila Health Hospice Unit.</w:t>
      </w:r>
    </w:p>
    <w:p w:rsidR="00A23285" w:rsidRPr="00A23285" w:rsidRDefault="00A23285" w:rsidP="00A2328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Introduce yourself as a nurse leader. State that you are proposing a QI initiative to address performance gaps identified in the 2020-2021 dashboard data to ensure compassionate, high-quality end-of-life care.</w:t>
      </w:r>
    </w:p>
    <w:p w:rsidR="00A23285" w:rsidRPr="00A23285" w:rsidRDefault="008323E2" w:rsidP="00A23285">
      <w:pPr>
        <w:spacing w:after="0" w:line="240" w:lineRule="auto"/>
        <w:rPr>
          <w:rFonts w:ascii="Times New Roman" w:eastAsia="Times New Roman" w:hAnsi="Times New Roman" w:cs="Times New Roman"/>
          <w:kern w:val="0"/>
          <w14:ligatures w14:val="none"/>
        </w:rPr>
      </w:pPr>
      <w:r w:rsidRPr="008323E2">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2: Identifying the Performance Gaps (Content Slide 1)</w:t>
      </w:r>
    </w:p>
    <w:p w:rsidR="00A23285" w:rsidRPr="00A23285" w:rsidRDefault="00A23285" w:rsidP="00A2328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Focus:</w:t>
      </w:r>
      <w:r w:rsidRPr="00A23285">
        <w:rPr>
          <w:rFonts w:ascii="Times New Roman" w:eastAsia="Times New Roman" w:hAnsi="Times New Roman" w:cs="Times New Roman"/>
          <w:kern w:val="0"/>
          <w14:ligatures w14:val="none"/>
        </w:rPr>
        <w:t xml:space="preserve"> The "Why" behind the project.</w:t>
      </w:r>
    </w:p>
    <w:p w:rsidR="00A23285" w:rsidRPr="00A23285" w:rsidRDefault="00A23285" w:rsidP="00A2328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Content:</w:t>
      </w:r>
      <w:r w:rsidRPr="00A23285">
        <w:rPr>
          <w:rFonts w:ascii="Times New Roman" w:eastAsia="Times New Roman" w:hAnsi="Times New Roman" w:cs="Times New Roman"/>
          <w:kern w:val="0"/>
          <w14:ligatures w14:val="none"/>
        </w:rPr>
        <w:t xml:space="preserve"> Explicitly list the four failed benchmarks from your paper: Dignity/Respect, Caregiver Communication, Symptom Management, and Help Availability.</w:t>
      </w:r>
    </w:p>
    <w:p w:rsidR="00A23285" w:rsidRPr="00A23285" w:rsidRDefault="00A23285" w:rsidP="00A2328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Use the stats from your paper here. Mention that with 1.7 million hospice visits annually costing $23.1 billion, quality assurance is a "critical necessity" for Vila Health.</w: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3: Interpreting the Hospice Dashboard (Content Slide 2)</w:t>
      </w:r>
    </w:p>
    <w:p w:rsidR="00A23285" w:rsidRPr="00A23285" w:rsidRDefault="00A23285" w:rsidP="00A2328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Focus:</w:t>
      </w:r>
      <w:r w:rsidRPr="00A23285">
        <w:rPr>
          <w:rFonts w:ascii="Times New Roman" w:eastAsia="Times New Roman" w:hAnsi="Times New Roman" w:cs="Times New Roman"/>
          <w:kern w:val="0"/>
          <w14:ligatures w14:val="none"/>
        </w:rPr>
        <w:t xml:space="preserve"> Translating the CSV data.</w:t>
      </w:r>
    </w:p>
    <w:p w:rsidR="00A23285" w:rsidRPr="00A23285" w:rsidRDefault="00A23285" w:rsidP="00A2328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Content:</w:t>
      </w:r>
      <w:r w:rsidRPr="00A23285">
        <w:rPr>
          <w:rFonts w:ascii="Times New Roman" w:eastAsia="Times New Roman" w:hAnsi="Times New Roman" w:cs="Times New Roman"/>
          <w:kern w:val="0"/>
          <w14:ligatures w14:val="none"/>
        </w:rPr>
        <w:t xml:space="preserve"> Show the 2021 totals: Dignity (104), Communication (102), Symptoms (88), and Help Availability (88).</w:t>
      </w:r>
    </w:p>
    <w:p w:rsidR="00A23285" w:rsidRPr="00A23285" w:rsidRDefault="00A23285" w:rsidP="00A23285">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Explain that despite a patient increase from 121 to 130, Metric 3 (Symptoms) and Metric 4 (Help) are lagging significantly, both scoring only 67.6%. This identifies exactly where the "failure to meet requirements" is happening.</w: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4: Data Quality &amp; Performance Measurement (Content Slide 3)</w:t>
      </w:r>
    </w:p>
    <w:p w:rsidR="00A23285" w:rsidRPr="00A23285" w:rsidRDefault="00A23285" w:rsidP="00A2328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Focus:</w:t>
      </w:r>
      <w:r w:rsidRPr="00A23285">
        <w:rPr>
          <w:rFonts w:ascii="Times New Roman" w:eastAsia="Times New Roman" w:hAnsi="Times New Roman" w:cs="Times New Roman"/>
          <w:kern w:val="0"/>
          <w14:ligatures w14:val="none"/>
        </w:rPr>
        <w:t xml:space="preserve"> How we track success.</w:t>
      </w:r>
    </w:p>
    <w:p w:rsidR="00A23285" w:rsidRPr="00A23285" w:rsidRDefault="00A23285" w:rsidP="00A2328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Content:</w:t>
      </w:r>
      <w:r w:rsidRPr="00A23285">
        <w:rPr>
          <w:rFonts w:ascii="Times New Roman" w:eastAsia="Times New Roman" w:hAnsi="Times New Roman" w:cs="Times New Roman"/>
          <w:kern w:val="0"/>
          <w14:ligatures w14:val="none"/>
        </w:rPr>
        <w:t xml:space="preserve"> Define the role of Nurses as the "main professionals who track quality metrics." Mention the monthly reporting policy.</w:t>
      </w:r>
    </w:p>
    <w:p w:rsidR="00A23285" w:rsidRPr="00A23285" w:rsidRDefault="00A23285" w:rsidP="00A23285">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Discuss the reliability of the data. As noted in your evaluation, these metrics allow for "patient-level data analysis" but require consistent input from the entire healthcare team to be accurate.</w: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5: Benchmarking &amp; Organizational Impact (Content Slide 4)</w:t>
      </w:r>
    </w:p>
    <w:p w:rsidR="00A23285" w:rsidRPr="00A23285" w:rsidRDefault="00A23285" w:rsidP="00A232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Focus:</w:t>
      </w:r>
      <w:r w:rsidRPr="00A23285">
        <w:rPr>
          <w:rFonts w:ascii="Times New Roman" w:eastAsia="Times New Roman" w:hAnsi="Times New Roman" w:cs="Times New Roman"/>
          <w:kern w:val="0"/>
          <w14:ligatures w14:val="none"/>
        </w:rPr>
        <w:t xml:space="preserve"> Clinical and financial stakes.</w:t>
      </w:r>
    </w:p>
    <w:p w:rsidR="00A23285" w:rsidRPr="00A23285" w:rsidRDefault="00A23285" w:rsidP="00A232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Content:</w:t>
      </w:r>
      <w:r w:rsidRPr="00A23285">
        <w:rPr>
          <w:rFonts w:ascii="Times New Roman" w:eastAsia="Times New Roman" w:hAnsi="Times New Roman" w:cs="Times New Roman"/>
          <w:kern w:val="0"/>
          <w14:ligatures w14:val="none"/>
        </w:rPr>
        <w:t xml:space="preserve"> Compare Vila Health’s failure to meet standards against the </w:t>
      </w:r>
      <w:r w:rsidRPr="00A23285">
        <w:rPr>
          <w:rFonts w:ascii="Times New Roman" w:eastAsia="Times New Roman" w:hAnsi="Times New Roman" w:cs="Times New Roman"/>
          <w:b/>
          <w:bCs/>
          <w:kern w:val="0"/>
          <w14:ligatures w14:val="none"/>
        </w:rPr>
        <w:t>CMS Hospice Quality Reporting Program</w:t>
      </w:r>
      <w:r w:rsidRPr="00A23285">
        <w:rPr>
          <w:rFonts w:ascii="Times New Roman" w:eastAsia="Times New Roman" w:hAnsi="Times New Roman" w:cs="Times New Roman"/>
          <w:kern w:val="0"/>
          <w14:ligatures w14:val="none"/>
        </w:rPr>
        <w:t>.</w:t>
      </w:r>
    </w:p>
    <w:p w:rsidR="00A23285" w:rsidRPr="00A23285" w:rsidRDefault="00A23285" w:rsidP="00A2328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Explain that failing these benchmarks doesn't just affect patient care—it affects the unit's standing within the Medicare system. Use your </w:t>
      </w:r>
      <w:r w:rsidRPr="00A23285">
        <w:rPr>
          <w:rFonts w:ascii="Times New Roman" w:eastAsia="Times New Roman" w:hAnsi="Times New Roman" w:cs="Times New Roman"/>
          <w:b/>
          <w:bCs/>
          <w:kern w:val="0"/>
          <w14:ligatures w14:val="none"/>
        </w:rPr>
        <w:t>CMS (2024)</w:t>
      </w:r>
      <w:r w:rsidRPr="00A23285">
        <w:rPr>
          <w:rFonts w:ascii="Times New Roman" w:eastAsia="Times New Roman" w:hAnsi="Times New Roman" w:cs="Times New Roman"/>
          <w:kern w:val="0"/>
          <w14:ligatures w14:val="none"/>
        </w:rPr>
        <w:t xml:space="preserve"> reference to discuss the summary report findings.</w: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6: The Proposed QI Initiative (Content Slide 5)</w:t>
      </w:r>
    </w:p>
    <w:p w:rsidR="00A23285" w:rsidRPr="00A23285" w:rsidRDefault="00A23285" w:rsidP="00A2328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lastRenderedPageBreak/>
        <w:t>Focus:</w:t>
      </w:r>
      <w:r w:rsidRPr="00A23285">
        <w:rPr>
          <w:rFonts w:ascii="Times New Roman" w:eastAsia="Times New Roman" w:hAnsi="Times New Roman" w:cs="Times New Roman"/>
          <w:kern w:val="0"/>
          <w14:ligatures w14:val="none"/>
        </w:rPr>
        <w:t xml:space="preserve"> The Solution.</w:t>
      </w:r>
    </w:p>
    <w:p w:rsidR="00A23285" w:rsidRPr="00A23285" w:rsidRDefault="00A23285" w:rsidP="00A2328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Content:</w:t>
      </w:r>
      <w:r w:rsidRPr="00A23285">
        <w:rPr>
          <w:rFonts w:ascii="Times New Roman" w:eastAsia="Times New Roman" w:hAnsi="Times New Roman" w:cs="Times New Roman"/>
          <w:kern w:val="0"/>
          <w14:ligatures w14:val="none"/>
        </w:rPr>
        <w:t xml:space="preserve"> "Enhanced Weekend Monitoring and Standardized Caregiver Communication Protocols."</w:t>
      </w:r>
    </w:p>
    <w:p w:rsidR="00A23285" w:rsidRPr="00A23285" w:rsidRDefault="00A23285" w:rsidP="00A23285">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This is the heart of your proposal. Explain that by implementing home-based palliative interventions (the focus of your </w:t>
      </w:r>
      <w:r w:rsidRPr="00A23285">
        <w:rPr>
          <w:rFonts w:ascii="Times New Roman" w:eastAsia="Times New Roman" w:hAnsi="Times New Roman" w:cs="Times New Roman"/>
          <w:b/>
          <w:bCs/>
          <w:kern w:val="0"/>
          <w14:ligatures w14:val="none"/>
        </w:rPr>
        <w:t>Feliciano &amp; Reis-Pina</w:t>
      </w:r>
      <w:r w:rsidRPr="00A23285">
        <w:rPr>
          <w:rFonts w:ascii="Times New Roman" w:eastAsia="Times New Roman" w:hAnsi="Times New Roman" w:cs="Times New Roman"/>
          <w:kern w:val="0"/>
          <w14:ligatures w14:val="none"/>
        </w:rPr>
        <w:t xml:space="preserve"> source), you can bridge the gap in "help as soon as needed".</w: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7: The PDSA Framework for Implementation (Content Slide 6)</w:t>
      </w:r>
    </w:p>
    <w:p w:rsidR="00A23285" w:rsidRPr="00A23285" w:rsidRDefault="00A23285" w:rsidP="00A2328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Focus:</w:t>
      </w:r>
      <w:r w:rsidRPr="00A23285">
        <w:rPr>
          <w:rFonts w:ascii="Times New Roman" w:eastAsia="Times New Roman" w:hAnsi="Times New Roman" w:cs="Times New Roman"/>
          <w:kern w:val="0"/>
          <w14:ligatures w14:val="none"/>
        </w:rPr>
        <w:t xml:space="preserve"> The "How."</w:t>
      </w:r>
    </w:p>
    <w:p w:rsidR="00A23285" w:rsidRPr="00A23285" w:rsidRDefault="00A23285" w:rsidP="00A2328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Content:</w:t>
      </w:r>
      <w:r w:rsidRPr="00A23285">
        <w:rPr>
          <w:rFonts w:ascii="Times New Roman" w:eastAsia="Times New Roman" w:hAnsi="Times New Roman" w:cs="Times New Roman"/>
          <w:kern w:val="0"/>
          <w14:ligatures w14:val="none"/>
        </w:rPr>
        <w:t xml:space="preserve"> Use a visual of the </w:t>
      </w:r>
      <w:r w:rsidRPr="00A23285">
        <w:rPr>
          <w:rFonts w:ascii="Times New Roman" w:eastAsia="Times New Roman" w:hAnsi="Times New Roman" w:cs="Times New Roman"/>
          <w:b/>
          <w:bCs/>
          <w:kern w:val="0"/>
          <w14:ligatures w14:val="none"/>
        </w:rPr>
        <w:t>Plan-Do-Study-Act</w:t>
      </w:r>
      <w:r w:rsidRPr="00A23285">
        <w:rPr>
          <w:rFonts w:ascii="Times New Roman" w:eastAsia="Times New Roman" w:hAnsi="Times New Roman" w:cs="Times New Roman"/>
          <w:kern w:val="0"/>
          <w14:ligatures w14:val="none"/>
        </w:rPr>
        <w:t xml:space="preserve"> cycle.</w:t>
      </w:r>
    </w:p>
    <w:p w:rsidR="00A23285" w:rsidRPr="00A23285" w:rsidRDefault="00A23285" w:rsidP="00A23285">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Walk through the cycle: </w:t>
      </w:r>
      <w:r w:rsidRPr="00A23285">
        <w:rPr>
          <w:rFonts w:ascii="Times New Roman" w:eastAsia="Times New Roman" w:hAnsi="Times New Roman" w:cs="Times New Roman"/>
          <w:b/>
          <w:bCs/>
          <w:kern w:val="0"/>
          <w14:ligatures w14:val="none"/>
        </w:rPr>
        <w:t>Plan</w:t>
      </w:r>
      <w:r w:rsidRPr="00A23285">
        <w:rPr>
          <w:rFonts w:ascii="Times New Roman" w:eastAsia="Times New Roman" w:hAnsi="Times New Roman" w:cs="Times New Roman"/>
          <w:kern w:val="0"/>
          <w14:ligatures w14:val="none"/>
        </w:rPr>
        <w:t xml:space="preserve"> the protocol, </w:t>
      </w:r>
      <w:r w:rsidRPr="00A23285">
        <w:rPr>
          <w:rFonts w:ascii="Times New Roman" w:eastAsia="Times New Roman" w:hAnsi="Times New Roman" w:cs="Times New Roman"/>
          <w:b/>
          <w:bCs/>
          <w:kern w:val="0"/>
          <w14:ligatures w14:val="none"/>
        </w:rPr>
        <w:t>Do</w:t>
      </w:r>
      <w:r w:rsidRPr="00A23285">
        <w:rPr>
          <w:rFonts w:ascii="Times New Roman" w:eastAsia="Times New Roman" w:hAnsi="Times New Roman" w:cs="Times New Roman"/>
          <w:kern w:val="0"/>
          <w14:ligatures w14:val="none"/>
        </w:rPr>
        <w:t xml:space="preserve"> the implementation of weekend calls, </w:t>
      </w:r>
      <w:r w:rsidRPr="00A23285">
        <w:rPr>
          <w:rFonts w:ascii="Times New Roman" w:eastAsia="Times New Roman" w:hAnsi="Times New Roman" w:cs="Times New Roman"/>
          <w:b/>
          <w:bCs/>
          <w:kern w:val="0"/>
          <w14:ligatures w14:val="none"/>
        </w:rPr>
        <w:t>Study</w:t>
      </w:r>
      <w:r w:rsidRPr="00A23285">
        <w:rPr>
          <w:rFonts w:ascii="Times New Roman" w:eastAsia="Times New Roman" w:hAnsi="Times New Roman" w:cs="Times New Roman"/>
          <w:kern w:val="0"/>
          <w14:ligatures w14:val="none"/>
        </w:rPr>
        <w:t xml:space="preserve"> the 2022 monthly data, and </w:t>
      </w:r>
      <w:r w:rsidRPr="00A23285">
        <w:rPr>
          <w:rFonts w:ascii="Times New Roman" w:eastAsia="Times New Roman" w:hAnsi="Times New Roman" w:cs="Times New Roman"/>
          <w:b/>
          <w:bCs/>
          <w:kern w:val="0"/>
          <w14:ligatures w14:val="none"/>
        </w:rPr>
        <w:t>Act</w:t>
      </w:r>
      <w:r w:rsidRPr="00A23285">
        <w:rPr>
          <w:rFonts w:ascii="Times New Roman" w:eastAsia="Times New Roman" w:hAnsi="Times New Roman" w:cs="Times New Roman"/>
          <w:kern w:val="0"/>
          <w14:ligatures w14:val="none"/>
        </w:rPr>
        <w:t xml:space="preserve"> by adjusting staffing or training based on the results.</w: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8: Interprofessional Actions &amp; Collaboration (Content Slide 7)</w:t>
      </w:r>
    </w:p>
    <w:p w:rsidR="00A23285" w:rsidRPr="00A23285" w:rsidRDefault="00A23285" w:rsidP="00A2328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Focus:</w:t>
      </w:r>
      <w:r w:rsidRPr="00A23285">
        <w:rPr>
          <w:rFonts w:ascii="Times New Roman" w:eastAsia="Times New Roman" w:hAnsi="Times New Roman" w:cs="Times New Roman"/>
          <w:kern w:val="0"/>
          <w14:ligatures w14:val="none"/>
        </w:rPr>
        <w:t xml:space="preserve"> Teamwork.</w:t>
      </w:r>
    </w:p>
    <w:p w:rsidR="00A23285" w:rsidRPr="00A23285" w:rsidRDefault="00A23285" w:rsidP="00A2328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Content:</w:t>
      </w:r>
      <w:r w:rsidRPr="00A23285">
        <w:rPr>
          <w:rFonts w:ascii="Times New Roman" w:eastAsia="Times New Roman" w:hAnsi="Times New Roman" w:cs="Times New Roman"/>
          <w:kern w:val="0"/>
          <w14:ligatures w14:val="none"/>
        </w:rPr>
        <w:t xml:space="preserve"> Collaboration between Nurses, Physicians, and Social Workers.</w:t>
      </w:r>
    </w:p>
    <w:p w:rsidR="00A23285" w:rsidRPr="00A23285" w:rsidRDefault="00A23285" w:rsidP="00A23285">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Reference your </w:t>
      </w:r>
      <w:r w:rsidRPr="00A23285">
        <w:rPr>
          <w:rFonts w:ascii="Times New Roman" w:eastAsia="Times New Roman" w:hAnsi="Times New Roman" w:cs="Times New Roman"/>
          <w:b/>
          <w:bCs/>
          <w:kern w:val="0"/>
          <w14:ligatures w14:val="none"/>
        </w:rPr>
        <w:t>Bharadwaj et al. (2024)</w:t>
      </w:r>
      <w:r w:rsidRPr="00A23285">
        <w:rPr>
          <w:rFonts w:ascii="Times New Roman" w:eastAsia="Times New Roman" w:hAnsi="Times New Roman" w:cs="Times New Roman"/>
          <w:kern w:val="0"/>
          <w14:ligatures w14:val="none"/>
        </w:rPr>
        <w:t xml:space="preserve"> source. Explain that improving "Caregiver Communication" requires a unified front where all professionals share results and use standardized communication to involve families in care.</w: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9: Evaluation &amp; Future Implications (Content Slide 8)</w:t>
      </w:r>
    </w:p>
    <w:p w:rsidR="00A23285" w:rsidRPr="00A23285" w:rsidRDefault="00A23285" w:rsidP="00A232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Focus:</w:t>
      </w:r>
      <w:r w:rsidRPr="00A23285">
        <w:rPr>
          <w:rFonts w:ascii="Times New Roman" w:eastAsia="Times New Roman" w:hAnsi="Times New Roman" w:cs="Times New Roman"/>
          <w:kern w:val="0"/>
          <w14:ligatures w14:val="none"/>
        </w:rPr>
        <w:t xml:space="preserve"> Sustainability.</w:t>
      </w:r>
    </w:p>
    <w:p w:rsidR="00A23285" w:rsidRPr="00A23285" w:rsidRDefault="00A23285" w:rsidP="00A232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Content:</w:t>
      </w:r>
      <w:r w:rsidRPr="00A23285">
        <w:rPr>
          <w:rFonts w:ascii="Times New Roman" w:eastAsia="Times New Roman" w:hAnsi="Times New Roman" w:cs="Times New Roman"/>
          <w:kern w:val="0"/>
          <w14:ligatures w14:val="none"/>
        </w:rPr>
        <w:t xml:space="preserve"> Goal of increasing "Always" responses and improving the "Help Availability" metric.</w:t>
      </w:r>
    </w:p>
    <w:p w:rsidR="00A23285" w:rsidRPr="00A23285" w:rsidRDefault="00A23285" w:rsidP="00A232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Speaker Notes:</w:t>
      </w:r>
      <w:r w:rsidRPr="00A23285">
        <w:rPr>
          <w:rFonts w:ascii="Times New Roman" w:eastAsia="Times New Roman" w:hAnsi="Times New Roman" w:cs="Times New Roman"/>
          <w:kern w:val="0"/>
          <w14:ligatures w14:val="none"/>
        </w:rPr>
        <w:t xml:space="preserve"> Conclude by stating that this initiative provides the "increased protocol options" your paper suggested. By focusing on the gaps in the 2021 data, the hospice unit will deliver better service and higher dignity to patients.</w:t>
      </w:r>
    </w:p>
    <w:p w:rsidR="00A23285" w:rsidRPr="00A23285" w:rsidRDefault="008323E2" w:rsidP="00A23285">
      <w:pPr>
        <w:spacing w:after="0" w:line="240" w:lineRule="auto"/>
        <w:rPr>
          <w:rFonts w:ascii="Times New Roman" w:eastAsia="Times New Roman" w:hAnsi="Times New Roman" w:cs="Times New Roman"/>
          <w:kern w:val="0"/>
          <w14:ligatures w14:val="none"/>
        </w:rPr>
      </w:pPr>
      <w:r w:rsidRPr="008323E2">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A23285" w:rsidRPr="00A23285" w:rsidRDefault="00A23285" w:rsidP="00A232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23285">
        <w:rPr>
          <w:rFonts w:ascii="Times New Roman" w:eastAsia="Times New Roman" w:hAnsi="Times New Roman" w:cs="Times New Roman"/>
          <w:b/>
          <w:bCs/>
          <w:kern w:val="0"/>
          <w:sz w:val="27"/>
          <w:szCs w:val="27"/>
          <w14:ligatures w14:val="none"/>
        </w:rPr>
        <w:t>Slide 10: References</w:t>
      </w:r>
    </w:p>
    <w:p w:rsidR="00A23285" w:rsidRPr="00A23285" w:rsidRDefault="00A23285" w:rsidP="00A23285">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23285">
        <w:rPr>
          <w:rFonts w:ascii="Times New Roman" w:eastAsia="Times New Roman" w:hAnsi="Times New Roman" w:cs="Times New Roman"/>
          <w:b/>
          <w:bCs/>
          <w:kern w:val="0"/>
          <w14:ligatures w14:val="none"/>
        </w:rPr>
        <w:t>List:</w:t>
      </w:r>
      <w:r w:rsidRPr="00A23285">
        <w:rPr>
          <w:rFonts w:ascii="Times New Roman" w:eastAsia="Times New Roman" w:hAnsi="Times New Roman" w:cs="Times New Roman"/>
          <w:kern w:val="0"/>
          <w14:ligatures w14:val="none"/>
        </w:rPr>
        <w:t xml:space="preserve"> Bharadwaj (2024), CMS (2023), CMS (2024), and Feliciano &amp; Reis-Pina (2024).</w:t>
      </w:r>
    </w:p>
    <w:p w:rsidR="00733404" w:rsidRPr="00A23285" w:rsidRDefault="00733404" w:rsidP="00A23285"/>
    <w:sectPr w:rsidR="00733404" w:rsidRPr="00A23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00"/>
    <w:multiLevelType w:val="multilevel"/>
    <w:tmpl w:val="ACDE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60CC6"/>
    <w:multiLevelType w:val="multilevel"/>
    <w:tmpl w:val="5F4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A36AB"/>
    <w:multiLevelType w:val="multilevel"/>
    <w:tmpl w:val="DE4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975C9"/>
    <w:multiLevelType w:val="multilevel"/>
    <w:tmpl w:val="055C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84056"/>
    <w:multiLevelType w:val="multilevel"/>
    <w:tmpl w:val="A47E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72FAF"/>
    <w:multiLevelType w:val="multilevel"/>
    <w:tmpl w:val="10CC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D4781"/>
    <w:multiLevelType w:val="multilevel"/>
    <w:tmpl w:val="E4D6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C0803"/>
    <w:multiLevelType w:val="multilevel"/>
    <w:tmpl w:val="2CD6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46C07"/>
    <w:multiLevelType w:val="multilevel"/>
    <w:tmpl w:val="53A6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F4845"/>
    <w:multiLevelType w:val="multilevel"/>
    <w:tmpl w:val="8D7C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218CB"/>
    <w:multiLevelType w:val="multilevel"/>
    <w:tmpl w:val="977E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40AF3"/>
    <w:multiLevelType w:val="multilevel"/>
    <w:tmpl w:val="84A6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F2C65"/>
    <w:multiLevelType w:val="multilevel"/>
    <w:tmpl w:val="9F2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D25C5"/>
    <w:multiLevelType w:val="multilevel"/>
    <w:tmpl w:val="85D8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07E45"/>
    <w:multiLevelType w:val="multilevel"/>
    <w:tmpl w:val="FE800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B83420"/>
    <w:multiLevelType w:val="multilevel"/>
    <w:tmpl w:val="DEF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D17F9"/>
    <w:multiLevelType w:val="multilevel"/>
    <w:tmpl w:val="E08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B5987"/>
    <w:multiLevelType w:val="multilevel"/>
    <w:tmpl w:val="A81E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016CA"/>
    <w:multiLevelType w:val="multilevel"/>
    <w:tmpl w:val="F3BE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919141">
    <w:abstractNumId w:val="12"/>
  </w:num>
  <w:num w:numId="2" w16cid:durableId="464782257">
    <w:abstractNumId w:val="1"/>
  </w:num>
  <w:num w:numId="3" w16cid:durableId="2116706378">
    <w:abstractNumId w:val="5"/>
  </w:num>
  <w:num w:numId="4" w16cid:durableId="129136930">
    <w:abstractNumId w:val="4"/>
  </w:num>
  <w:num w:numId="5" w16cid:durableId="554004216">
    <w:abstractNumId w:val="10"/>
  </w:num>
  <w:num w:numId="6" w16cid:durableId="423917756">
    <w:abstractNumId w:val="13"/>
  </w:num>
  <w:num w:numId="7" w16cid:durableId="147137170">
    <w:abstractNumId w:val="2"/>
  </w:num>
  <w:num w:numId="8" w16cid:durableId="661156910">
    <w:abstractNumId w:val="15"/>
  </w:num>
  <w:num w:numId="9" w16cid:durableId="1071535601">
    <w:abstractNumId w:val="14"/>
  </w:num>
  <w:num w:numId="10" w16cid:durableId="985353659">
    <w:abstractNumId w:val="11"/>
  </w:num>
  <w:num w:numId="11" w16cid:durableId="1921405305">
    <w:abstractNumId w:val="8"/>
  </w:num>
  <w:num w:numId="12" w16cid:durableId="290553629">
    <w:abstractNumId w:val="7"/>
  </w:num>
  <w:num w:numId="13" w16cid:durableId="493378135">
    <w:abstractNumId w:val="9"/>
  </w:num>
  <w:num w:numId="14" w16cid:durableId="1393193911">
    <w:abstractNumId w:val="0"/>
  </w:num>
  <w:num w:numId="15" w16cid:durableId="698435059">
    <w:abstractNumId w:val="18"/>
  </w:num>
  <w:num w:numId="16" w16cid:durableId="1647083154">
    <w:abstractNumId w:val="6"/>
  </w:num>
  <w:num w:numId="17" w16cid:durableId="1492716722">
    <w:abstractNumId w:val="17"/>
  </w:num>
  <w:num w:numId="18" w16cid:durableId="705913398">
    <w:abstractNumId w:val="3"/>
  </w:num>
  <w:num w:numId="19" w16cid:durableId="733938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85"/>
    <w:rsid w:val="000A21F1"/>
    <w:rsid w:val="00132765"/>
    <w:rsid w:val="001B27A8"/>
    <w:rsid w:val="00392A23"/>
    <w:rsid w:val="00714DD7"/>
    <w:rsid w:val="007318FB"/>
    <w:rsid w:val="00733404"/>
    <w:rsid w:val="00790C2E"/>
    <w:rsid w:val="008323E2"/>
    <w:rsid w:val="00A23285"/>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ED5C"/>
  <w15:chartTrackingRefBased/>
  <w15:docId w15:val="{0871FF2F-5257-8E45-AB41-19799122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3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32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32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2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3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3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3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285"/>
    <w:rPr>
      <w:rFonts w:eastAsiaTheme="majorEastAsia" w:cstheme="majorBidi"/>
      <w:color w:val="272727" w:themeColor="text1" w:themeTint="D8"/>
    </w:rPr>
  </w:style>
  <w:style w:type="paragraph" w:styleId="Title">
    <w:name w:val="Title"/>
    <w:basedOn w:val="Normal"/>
    <w:next w:val="Normal"/>
    <w:link w:val="TitleChar"/>
    <w:uiPriority w:val="10"/>
    <w:qFormat/>
    <w:rsid w:val="00A2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285"/>
    <w:pPr>
      <w:spacing w:before="160"/>
      <w:jc w:val="center"/>
    </w:pPr>
    <w:rPr>
      <w:i/>
      <w:iCs/>
      <w:color w:val="404040" w:themeColor="text1" w:themeTint="BF"/>
    </w:rPr>
  </w:style>
  <w:style w:type="character" w:customStyle="1" w:styleId="QuoteChar">
    <w:name w:val="Quote Char"/>
    <w:basedOn w:val="DefaultParagraphFont"/>
    <w:link w:val="Quote"/>
    <w:uiPriority w:val="29"/>
    <w:rsid w:val="00A23285"/>
    <w:rPr>
      <w:i/>
      <w:iCs/>
      <w:color w:val="404040" w:themeColor="text1" w:themeTint="BF"/>
    </w:rPr>
  </w:style>
  <w:style w:type="paragraph" w:styleId="ListParagraph">
    <w:name w:val="List Paragraph"/>
    <w:basedOn w:val="Normal"/>
    <w:uiPriority w:val="34"/>
    <w:qFormat/>
    <w:rsid w:val="00A23285"/>
    <w:pPr>
      <w:ind w:left="720"/>
      <w:contextualSpacing/>
    </w:pPr>
  </w:style>
  <w:style w:type="character" w:styleId="IntenseEmphasis">
    <w:name w:val="Intense Emphasis"/>
    <w:basedOn w:val="DefaultParagraphFont"/>
    <w:uiPriority w:val="21"/>
    <w:qFormat/>
    <w:rsid w:val="00A23285"/>
    <w:rPr>
      <w:i/>
      <w:iCs/>
      <w:color w:val="2F5496" w:themeColor="accent1" w:themeShade="BF"/>
    </w:rPr>
  </w:style>
  <w:style w:type="paragraph" w:styleId="IntenseQuote">
    <w:name w:val="Intense Quote"/>
    <w:basedOn w:val="Normal"/>
    <w:next w:val="Normal"/>
    <w:link w:val="IntenseQuoteChar"/>
    <w:uiPriority w:val="30"/>
    <w:qFormat/>
    <w:rsid w:val="00A23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285"/>
    <w:rPr>
      <w:i/>
      <w:iCs/>
      <w:color w:val="2F5496" w:themeColor="accent1" w:themeShade="BF"/>
    </w:rPr>
  </w:style>
  <w:style w:type="character" w:styleId="IntenseReference">
    <w:name w:val="Intense Reference"/>
    <w:basedOn w:val="DefaultParagraphFont"/>
    <w:uiPriority w:val="32"/>
    <w:qFormat/>
    <w:rsid w:val="00A23285"/>
    <w:rPr>
      <w:b/>
      <w:bCs/>
      <w:smallCaps/>
      <w:color w:val="2F5496" w:themeColor="accent1" w:themeShade="BF"/>
      <w:spacing w:val="5"/>
    </w:rPr>
  </w:style>
  <w:style w:type="paragraph" w:styleId="NormalWeb">
    <w:name w:val="Normal (Web)"/>
    <w:basedOn w:val="Normal"/>
    <w:uiPriority w:val="99"/>
    <w:semiHidden/>
    <w:unhideWhenUsed/>
    <w:rsid w:val="00A232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70">
    <w:name w:val="citation-70"/>
    <w:basedOn w:val="DefaultParagraphFont"/>
    <w:rsid w:val="00A23285"/>
  </w:style>
  <w:style w:type="character" w:customStyle="1" w:styleId="citation-69">
    <w:name w:val="citation-69"/>
    <w:basedOn w:val="DefaultParagraphFont"/>
    <w:rsid w:val="00A23285"/>
  </w:style>
  <w:style w:type="character" w:customStyle="1" w:styleId="citation-68">
    <w:name w:val="citation-68"/>
    <w:basedOn w:val="DefaultParagraphFont"/>
    <w:rsid w:val="00A23285"/>
  </w:style>
  <w:style w:type="character" w:customStyle="1" w:styleId="citation-67">
    <w:name w:val="citation-67"/>
    <w:basedOn w:val="DefaultParagraphFont"/>
    <w:rsid w:val="00A23285"/>
  </w:style>
  <w:style w:type="character" w:customStyle="1" w:styleId="citation-66">
    <w:name w:val="citation-66"/>
    <w:basedOn w:val="DefaultParagraphFont"/>
    <w:rsid w:val="00A23285"/>
  </w:style>
  <w:style w:type="character" w:customStyle="1" w:styleId="citation-65">
    <w:name w:val="citation-65"/>
    <w:basedOn w:val="DefaultParagraphFont"/>
    <w:rsid w:val="00A23285"/>
  </w:style>
  <w:style w:type="character" w:customStyle="1" w:styleId="citation-64">
    <w:name w:val="citation-64"/>
    <w:basedOn w:val="DefaultParagraphFont"/>
    <w:rsid w:val="00A23285"/>
  </w:style>
  <w:style w:type="character" w:customStyle="1" w:styleId="citation-63">
    <w:name w:val="citation-63"/>
    <w:basedOn w:val="DefaultParagraphFont"/>
    <w:rsid w:val="00A23285"/>
  </w:style>
  <w:style w:type="character" w:customStyle="1" w:styleId="citation-62">
    <w:name w:val="citation-62"/>
    <w:basedOn w:val="DefaultParagraphFont"/>
    <w:rsid w:val="00A23285"/>
  </w:style>
  <w:style w:type="character" w:customStyle="1" w:styleId="citation-61">
    <w:name w:val="citation-61"/>
    <w:basedOn w:val="DefaultParagraphFont"/>
    <w:rsid w:val="00A23285"/>
  </w:style>
  <w:style w:type="character" w:customStyle="1" w:styleId="citation-60">
    <w:name w:val="citation-60"/>
    <w:basedOn w:val="DefaultParagraphFont"/>
    <w:rsid w:val="00A23285"/>
  </w:style>
  <w:style w:type="character" w:customStyle="1" w:styleId="citation-59">
    <w:name w:val="citation-59"/>
    <w:basedOn w:val="DefaultParagraphFont"/>
    <w:rsid w:val="00A23285"/>
  </w:style>
  <w:style w:type="character" w:customStyle="1" w:styleId="citation-58">
    <w:name w:val="citation-58"/>
    <w:basedOn w:val="DefaultParagraphFont"/>
    <w:rsid w:val="00A23285"/>
  </w:style>
  <w:style w:type="character" w:customStyle="1" w:styleId="citation-57">
    <w:name w:val="citation-57"/>
    <w:basedOn w:val="DefaultParagraphFont"/>
    <w:rsid w:val="00A23285"/>
  </w:style>
  <w:style w:type="character" w:customStyle="1" w:styleId="citation-56">
    <w:name w:val="citation-56"/>
    <w:basedOn w:val="DefaultParagraphFont"/>
    <w:rsid w:val="00A23285"/>
  </w:style>
  <w:style w:type="character" w:customStyle="1" w:styleId="citation-55">
    <w:name w:val="citation-55"/>
    <w:basedOn w:val="DefaultParagraphFont"/>
    <w:rsid w:val="00A23285"/>
  </w:style>
  <w:style w:type="character" w:customStyle="1" w:styleId="citation-54">
    <w:name w:val="citation-54"/>
    <w:basedOn w:val="DefaultParagraphFont"/>
    <w:rsid w:val="00A23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2026-04-23T05:55:00Z</dcterms:created>
  <dcterms:modified xsi:type="dcterms:W3CDTF">2026-04-23T06:17:00Z</dcterms:modified>
</cp:coreProperties>
</file>